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AD" w:rsidRPr="00D522AD" w:rsidRDefault="00D522AD" w:rsidP="00D522AD">
      <w:pPr>
        <w:shd w:val="clear" w:color="auto" w:fill="FFFFFF"/>
        <w:spacing w:before="180" w:after="0" w:line="240" w:lineRule="auto"/>
        <w:outlineLvl w:val="1"/>
        <w:rPr>
          <w:rFonts w:eastAsia="Times New Roman" w:cstheme="minorHAnsi"/>
          <w:b/>
          <w:bCs/>
          <w:caps/>
          <w:sz w:val="24"/>
          <w:szCs w:val="24"/>
          <w:lang w:eastAsia="pt-BR"/>
        </w:rPr>
      </w:pPr>
      <w:r w:rsidRPr="00D522AD">
        <w:rPr>
          <w:rFonts w:eastAsia="Times New Roman" w:cstheme="minorHAnsi"/>
          <w:b/>
          <w:bCs/>
          <w:caps/>
          <w:sz w:val="24"/>
          <w:szCs w:val="24"/>
          <w:lang w:eastAsia="pt-BR"/>
        </w:rPr>
        <w:t>25.07.2022</w:t>
      </w:r>
    </w:p>
    <w:p w:rsidR="00D522AD" w:rsidRPr="00D522AD" w:rsidRDefault="00D522AD" w:rsidP="00D522AD">
      <w:pPr>
        <w:shd w:val="clear" w:color="auto" w:fill="FFFFFF"/>
        <w:spacing w:before="180" w:after="0" w:line="240" w:lineRule="auto"/>
        <w:outlineLvl w:val="1"/>
        <w:rPr>
          <w:rFonts w:eastAsia="Times New Roman" w:cstheme="minorHAnsi"/>
          <w:b/>
          <w:bCs/>
          <w:caps/>
          <w:sz w:val="28"/>
          <w:szCs w:val="28"/>
          <w:lang w:eastAsia="pt-BR"/>
        </w:rPr>
      </w:pPr>
      <w:r w:rsidRPr="00D522AD">
        <w:rPr>
          <w:rFonts w:eastAsia="Times New Roman" w:cstheme="minorHAnsi"/>
          <w:b/>
          <w:bCs/>
          <w:caps/>
          <w:sz w:val="28"/>
          <w:szCs w:val="28"/>
          <w:lang w:eastAsia="pt-BR"/>
        </w:rPr>
        <w:t>DIÁRIO OFICIAL DA UNIÃO</w:t>
      </w:r>
    </w:p>
    <w:p w:rsidR="00D522AD" w:rsidRPr="00D522AD" w:rsidRDefault="00D522AD" w:rsidP="00D522AD">
      <w:pPr>
        <w:shd w:val="clear" w:color="auto" w:fill="FFFFFF"/>
        <w:spacing w:before="30" w:after="45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D522AD">
        <w:rPr>
          <w:rFonts w:eastAsia="Times New Roman" w:cstheme="minorHAnsi"/>
          <w:b/>
          <w:bCs/>
          <w:sz w:val="19"/>
          <w:szCs w:val="19"/>
          <w:lang w:eastAsia="pt-BR"/>
        </w:rPr>
        <w:t>Órgão: Ministério da Cidadania/Secretaria Especial do Desenvolvimento Social/Secretaria Nacional de Renda de Cidadania</w:t>
      </w:r>
    </w:p>
    <w:p w:rsidR="00D522AD" w:rsidRPr="00D522AD" w:rsidRDefault="00D522AD" w:rsidP="00D522AD">
      <w:pPr>
        <w:shd w:val="clear" w:color="auto" w:fill="FFFFFF"/>
        <w:spacing w:before="450" w:after="450" w:line="240" w:lineRule="auto"/>
        <w:jc w:val="center"/>
        <w:rPr>
          <w:rFonts w:eastAsia="Times New Roman" w:cstheme="minorHAnsi"/>
          <w:b/>
          <w:bCs/>
          <w:caps/>
          <w:sz w:val="29"/>
          <w:szCs w:val="29"/>
          <w:lang w:eastAsia="pt-BR"/>
        </w:rPr>
      </w:pPr>
      <w:r w:rsidRPr="00D522AD">
        <w:rPr>
          <w:rFonts w:eastAsia="Times New Roman" w:cstheme="minorHAnsi"/>
          <w:b/>
          <w:bCs/>
          <w:caps/>
          <w:sz w:val="29"/>
          <w:szCs w:val="29"/>
          <w:lang w:eastAsia="pt-BR"/>
        </w:rPr>
        <w:t xml:space="preserve">INSTRUÇÃO NORMATIVA Nº 18/SEDS/SENARC/MC, DE 22 DE JULHO DE </w:t>
      </w:r>
      <w:proofErr w:type="gramStart"/>
      <w:r w:rsidRPr="00D522AD">
        <w:rPr>
          <w:rFonts w:eastAsia="Times New Roman" w:cstheme="minorHAnsi"/>
          <w:b/>
          <w:bCs/>
          <w:caps/>
          <w:sz w:val="29"/>
          <w:szCs w:val="29"/>
          <w:lang w:eastAsia="pt-BR"/>
        </w:rPr>
        <w:t>2022</w:t>
      </w:r>
      <w:proofErr w:type="gramEnd"/>
    </w:p>
    <w:p w:rsidR="00D522AD" w:rsidRPr="00D522AD" w:rsidRDefault="00D522AD" w:rsidP="00D522AD">
      <w:pPr>
        <w:shd w:val="clear" w:color="auto" w:fill="FFFFFF"/>
        <w:spacing w:after="45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522AD">
        <w:rPr>
          <w:rFonts w:eastAsia="Times New Roman" w:cstheme="minorHAnsi"/>
          <w:sz w:val="24"/>
          <w:szCs w:val="24"/>
          <w:lang w:eastAsia="pt-BR"/>
        </w:rPr>
        <w:t>Antecipa o calendário anual de pagamento dos benefícios financeiros do Programa Auxílio Brasil referente ao mês de agosto de 2022.</w:t>
      </w:r>
    </w:p>
    <w:p w:rsidR="00D522AD" w:rsidRPr="00D522AD" w:rsidRDefault="00D522AD" w:rsidP="00D522AD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D522AD">
        <w:rPr>
          <w:rFonts w:eastAsia="Times New Roman" w:cstheme="minorHAnsi"/>
          <w:sz w:val="24"/>
          <w:szCs w:val="24"/>
          <w:lang w:eastAsia="pt-BR"/>
        </w:rPr>
        <w:t xml:space="preserve">O SECRETÁRIO NACIONAL DE RENDA DE CIDADANIA, no uso das atribuições que lhe confere o art. 29 do Decreto nº 11.023, de 31 de março de 2022, tendo em vista o disposto na Lei nº 14.284, de 29 de dezembro de 2021, no artigo 25, inciso I, do Decreto nº 10.852, de 08 de novembro de 2021, e nos </w:t>
      </w:r>
      <w:proofErr w:type="spellStart"/>
      <w:r w:rsidRPr="00D522AD">
        <w:rPr>
          <w:rFonts w:eastAsia="Times New Roman" w:cstheme="minorHAnsi"/>
          <w:sz w:val="24"/>
          <w:szCs w:val="24"/>
          <w:lang w:eastAsia="pt-BR"/>
        </w:rPr>
        <w:t>arts</w:t>
      </w:r>
      <w:proofErr w:type="spellEnd"/>
      <w:r w:rsidRPr="00D522AD">
        <w:rPr>
          <w:rFonts w:eastAsia="Times New Roman" w:cstheme="minorHAnsi"/>
          <w:sz w:val="24"/>
          <w:szCs w:val="24"/>
          <w:lang w:eastAsia="pt-BR"/>
        </w:rPr>
        <w:t xml:space="preserve">. 4º e 5º da Portaria MC nº 775, de </w:t>
      </w:r>
      <w:proofErr w:type="gramStart"/>
      <w:r w:rsidRPr="00D522AD">
        <w:rPr>
          <w:rFonts w:eastAsia="Times New Roman" w:cstheme="minorHAnsi"/>
          <w:sz w:val="24"/>
          <w:szCs w:val="24"/>
          <w:lang w:eastAsia="pt-BR"/>
        </w:rPr>
        <w:t>2</w:t>
      </w:r>
      <w:proofErr w:type="gramEnd"/>
      <w:r w:rsidRPr="00D522AD">
        <w:rPr>
          <w:rFonts w:eastAsia="Times New Roman" w:cstheme="minorHAnsi"/>
          <w:sz w:val="24"/>
          <w:szCs w:val="24"/>
          <w:lang w:eastAsia="pt-BR"/>
        </w:rPr>
        <w:t xml:space="preserve"> de junho de 2022,</w:t>
      </w:r>
    </w:p>
    <w:p w:rsidR="00D522AD" w:rsidRPr="00D522AD" w:rsidRDefault="00D522AD" w:rsidP="00D522AD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D522AD">
        <w:rPr>
          <w:rFonts w:eastAsia="Times New Roman" w:cstheme="minorHAnsi"/>
          <w:sz w:val="24"/>
          <w:szCs w:val="24"/>
          <w:lang w:eastAsia="pt-BR"/>
        </w:rPr>
        <w:t>CONSIDERANDO a necessidade de ampla divulgação das datas em que as famílias beneficiárias do Programa Auxílio Brasil poderão realizar o saque mensal dos benefícios financeiros do Programa, resolve:</w:t>
      </w:r>
    </w:p>
    <w:p w:rsidR="00D522AD" w:rsidRPr="00D522AD" w:rsidRDefault="00D522AD" w:rsidP="00D522AD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D522AD">
        <w:rPr>
          <w:rFonts w:eastAsia="Times New Roman" w:cstheme="minorHAnsi"/>
          <w:sz w:val="24"/>
          <w:szCs w:val="24"/>
          <w:lang w:eastAsia="pt-BR"/>
        </w:rPr>
        <w:t>Art. 1º Fica antecipado o calendário anual de pagamento dos benefícios financeiros do Programa Auxílio Brasil referente ao mês de ag</w:t>
      </w:r>
      <w:bookmarkStart w:id="0" w:name="_GoBack"/>
      <w:bookmarkEnd w:id="0"/>
      <w:r w:rsidRPr="00D522AD">
        <w:rPr>
          <w:rFonts w:eastAsia="Times New Roman" w:cstheme="minorHAnsi"/>
          <w:sz w:val="24"/>
          <w:szCs w:val="24"/>
          <w:lang w:eastAsia="pt-BR"/>
        </w:rPr>
        <w:t>osto de 2022, conforme Anexo.</w:t>
      </w:r>
    </w:p>
    <w:p w:rsidR="00D522AD" w:rsidRPr="00D522AD" w:rsidRDefault="00D522AD" w:rsidP="00D522AD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D522AD">
        <w:rPr>
          <w:rFonts w:eastAsia="Times New Roman" w:cstheme="minorHAnsi"/>
          <w:sz w:val="24"/>
          <w:szCs w:val="24"/>
          <w:lang w:eastAsia="pt-BR"/>
        </w:rPr>
        <w:t>Art. 2º Esta Instrução Normativa entra em vigor na data de sua publicação.</w:t>
      </w:r>
    </w:p>
    <w:p w:rsidR="00D522AD" w:rsidRPr="00D522AD" w:rsidRDefault="00D522AD" w:rsidP="00D522AD">
      <w:pPr>
        <w:shd w:val="clear" w:color="auto" w:fill="FFFFFF"/>
        <w:spacing w:before="300" w:after="0" w:line="240" w:lineRule="auto"/>
        <w:jc w:val="right"/>
        <w:rPr>
          <w:rFonts w:eastAsia="Times New Roman" w:cstheme="minorHAnsi"/>
          <w:b/>
          <w:bCs/>
          <w:caps/>
          <w:sz w:val="26"/>
          <w:szCs w:val="26"/>
          <w:lang w:eastAsia="pt-BR"/>
        </w:rPr>
      </w:pPr>
      <w:r w:rsidRPr="00D522AD">
        <w:rPr>
          <w:rFonts w:eastAsia="Times New Roman" w:cstheme="minorHAnsi"/>
          <w:b/>
          <w:bCs/>
          <w:caps/>
          <w:sz w:val="26"/>
          <w:szCs w:val="26"/>
          <w:lang w:eastAsia="pt-BR"/>
        </w:rPr>
        <w:t>ÁTILA BRANDÃO DE OLIVEIRA JUNIOR</w:t>
      </w:r>
    </w:p>
    <w:p w:rsidR="00D522AD" w:rsidRDefault="00D522AD" w:rsidP="00D522AD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522AD" w:rsidRPr="00D522AD" w:rsidRDefault="00D522AD" w:rsidP="00D522AD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D522AD">
        <w:rPr>
          <w:rFonts w:eastAsia="Times New Roman" w:cstheme="minorHAnsi"/>
          <w:sz w:val="24"/>
          <w:szCs w:val="24"/>
          <w:lang w:eastAsia="pt-BR"/>
        </w:rPr>
        <w:t>ANEXO</w:t>
      </w:r>
    </w:p>
    <w:p w:rsidR="00D522AD" w:rsidRPr="00D522AD" w:rsidRDefault="00D522AD" w:rsidP="00D522AD">
      <w:pPr>
        <w:shd w:val="clear" w:color="auto" w:fill="FFFFFF"/>
        <w:spacing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D522AD">
        <w:rPr>
          <w:rFonts w:eastAsia="Times New Roman" w:cstheme="minorHAnsi"/>
          <w:sz w:val="24"/>
          <w:szCs w:val="24"/>
          <w:lang w:eastAsia="pt-BR"/>
        </w:rPr>
        <w:t>CALENDÁRIO DE PAGAMENTO DO PROGRAMA AUXÍLIO BRASIL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646"/>
        <w:gridCol w:w="649"/>
        <w:gridCol w:w="727"/>
        <w:gridCol w:w="669"/>
        <w:gridCol w:w="701"/>
        <w:gridCol w:w="656"/>
        <w:gridCol w:w="594"/>
        <w:gridCol w:w="695"/>
        <w:gridCol w:w="642"/>
        <w:gridCol w:w="677"/>
        <w:gridCol w:w="701"/>
        <w:gridCol w:w="683"/>
      </w:tblGrid>
      <w:tr w:rsidR="00D522AD" w:rsidRPr="00D522AD" w:rsidTr="00D522AD">
        <w:trPr>
          <w:gridAfter w:val="12"/>
        </w:trPr>
        <w:tc>
          <w:tcPr>
            <w:tcW w:w="0" w:type="auto"/>
            <w:vAlign w:val="center"/>
            <w:hideMark/>
          </w:tcPr>
          <w:p w:rsidR="00D522AD" w:rsidRPr="00D522AD" w:rsidRDefault="00D522AD" w:rsidP="00D522AD">
            <w:pPr>
              <w:spacing w:before="300" w:after="30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D522AD" w:rsidRPr="00D522AD" w:rsidTr="00D522A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Final de NIS</w:t>
            </w:r>
          </w:p>
        </w:tc>
        <w:tc>
          <w:tcPr>
            <w:tcW w:w="0" w:type="auto"/>
            <w:gridSpan w:val="1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DIA E MÊS DO PAGAMENTO</w:t>
            </w:r>
          </w:p>
        </w:tc>
      </w:tr>
      <w:tr w:rsidR="00D522AD" w:rsidRPr="00D522AD" w:rsidTr="00D522A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18/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14/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fev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18/mar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14/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18/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17/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18/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09/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ago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19/set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18/out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17/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12/dez</w:t>
            </w:r>
          </w:p>
        </w:tc>
      </w:tr>
      <w:tr w:rsidR="00D522AD" w:rsidRPr="00D522AD" w:rsidTr="00D522A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19/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15/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fev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21/mar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18/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19/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20/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19/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10/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ago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20/set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19/out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18/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13/dez</w:t>
            </w:r>
          </w:p>
        </w:tc>
      </w:tr>
      <w:tr w:rsidR="00D522AD" w:rsidRPr="00D522AD" w:rsidTr="00D522A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20/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16/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fev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22/mar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19/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20/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21/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20/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11/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ago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21/set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20/out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21/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14/dez</w:t>
            </w:r>
          </w:p>
        </w:tc>
      </w:tr>
      <w:tr w:rsidR="00D522AD" w:rsidRPr="00D522AD" w:rsidTr="00D522A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21/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ja</w:t>
            </w: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17/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fe</w:t>
            </w: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23/m</w:t>
            </w: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20/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ab</w:t>
            </w: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23/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m</w:t>
            </w: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ai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22/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</w:t>
            </w: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21/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</w:t>
            </w: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12/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ag</w:t>
            </w: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22/se</w:t>
            </w: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21/o</w:t>
            </w: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22/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no</w:t>
            </w: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15/de</w:t>
            </w: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z</w:t>
            </w:r>
          </w:p>
        </w:tc>
      </w:tr>
      <w:tr w:rsidR="00D522AD" w:rsidRPr="00D522AD" w:rsidTr="00D522A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24/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18/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fev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24/mar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22/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24/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23/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22/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15/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ago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23/set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24/out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23/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16/dez</w:t>
            </w:r>
          </w:p>
        </w:tc>
      </w:tr>
      <w:tr w:rsidR="00D522AD" w:rsidRPr="00D522AD" w:rsidTr="00D522A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25/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21/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fev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25/mar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25/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25/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24/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25/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16/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ago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26/set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25/out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24/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19/dez</w:t>
            </w:r>
          </w:p>
        </w:tc>
      </w:tr>
      <w:tr w:rsidR="00D522AD" w:rsidRPr="00D522AD" w:rsidTr="00D522A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26/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22/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fev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28/mar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26/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26/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27/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26/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17/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ago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27/set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26/out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25/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20/dez</w:t>
            </w:r>
          </w:p>
        </w:tc>
      </w:tr>
      <w:tr w:rsidR="00D522AD" w:rsidRPr="00D522AD" w:rsidTr="00D522A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27/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23/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fev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29/mar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27/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27/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28/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27/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18/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ago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28/set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27/out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28/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21/dez</w:t>
            </w:r>
          </w:p>
        </w:tc>
      </w:tr>
      <w:tr w:rsidR="00D522AD" w:rsidRPr="00D522AD" w:rsidTr="00D522A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28/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24/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fev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30/mar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28/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30/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29/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28/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19/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ago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29/set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28/out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29/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22/dez</w:t>
            </w:r>
          </w:p>
        </w:tc>
      </w:tr>
      <w:tr w:rsidR="00D522AD" w:rsidRPr="00D522AD" w:rsidTr="00D522A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31/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25/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fev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31/mar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29/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31/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30/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29/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jul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22/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ago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30/set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31/out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30/</w:t>
            </w:r>
            <w:proofErr w:type="spellStart"/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22AD" w:rsidRPr="00D522AD" w:rsidRDefault="00D522AD" w:rsidP="00D522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522AD">
              <w:rPr>
                <w:rFonts w:eastAsia="Times New Roman" w:cstheme="minorHAnsi"/>
                <w:sz w:val="24"/>
                <w:szCs w:val="24"/>
                <w:lang w:eastAsia="pt-BR"/>
              </w:rPr>
              <w:t>23/dez</w:t>
            </w:r>
          </w:p>
        </w:tc>
      </w:tr>
    </w:tbl>
    <w:p w:rsidR="00755290" w:rsidRPr="00D522AD" w:rsidRDefault="00D522AD">
      <w:pPr>
        <w:rPr>
          <w:rFonts w:cstheme="minorHAnsi"/>
        </w:rPr>
      </w:pPr>
    </w:p>
    <w:sectPr w:rsidR="00755290" w:rsidRPr="00D52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AD"/>
    <w:rsid w:val="000569FB"/>
    <w:rsid w:val="006334B9"/>
    <w:rsid w:val="00D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Beatriz Pacheco Homem</dc:creator>
  <cp:lastModifiedBy>Ana Beatriz Pacheco Homem</cp:lastModifiedBy>
  <cp:revision>1</cp:revision>
  <dcterms:created xsi:type="dcterms:W3CDTF">2022-07-25T13:56:00Z</dcterms:created>
  <dcterms:modified xsi:type="dcterms:W3CDTF">2022-07-25T13:59:00Z</dcterms:modified>
</cp:coreProperties>
</file>